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4EF8" w14:textId="77777777" w:rsidR="009B23FB" w:rsidRPr="00CD42BA" w:rsidRDefault="009B23FB" w:rsidP="00E43B3C">
      <w:pPr>
        <w:rPr>
          <w:sz w:val="28"/>
          <w:szCs w:val="28"/>
        </w:rPr>
      </w:pPr>
    </w:p>
    <w:p w14:paraId="70E64DAB" w14:textId="034FFA89" w:rsidR="009B23FB" w:rsidRDefault="009B23FB" w:rsidP="00E43B3C">
      <w:pPr>
        <w:rPr>
          <w:rFonts w:ascii="Arial" w:hAnsi="Arial" w:cs="Arial"/>
          <w:sz w:val="28"/>
          <w:szCs w:val="28"/>
        </w:rPr>
      </w:pPr>
      <w:r w:rsidRPr="009A43CC">
        <w:rPr>
          <w:rFonts w:ascii="Arial" w:hAnsi="Arial" w:cs="Arial"/>
          <w:sz w:val="28"/>
          <w:szCs w:val="28"/>
        </w:rPr>
        <w:t>Pressetext</w:t>
      </w:r>
    </w:p>
    <w:p w14:paraId="11A60AC3" w14:textId="77777777" w:rsidR="009A43CC" w:rsidRPr="009A43CC" w:rsidRDefault="009A43CC" w:rsidP="00E43B3C">
      <w:pPr>
        <w:rPr>
          <w:rFonts w:ascii="Arial" w:hAnsi="Arial" w:cs="Arial"/>
          <w:sz w:val="28"/>
          <w:szCs w:val="28"/>
        </w:rPr>
      </w:pPr>
    </w:p>
    <w:p w14:paraId="6FF8C51F" w14:textId="13EC7236" w:rsidR="00E43B3C" w:rsidRPr="009A43CC" w:rsidRDefault="00E43B3C" w:rsidP="00E43B3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9A43CC">
        <w:rPr>
          <w:rFonts w:ascii="Arial" w:hAnsi="Arial" w:cs="Arial"/>
          <w:b/>
          <w:bCs/>
          <w:color w:val="0070C0"/>
          <w:sz w:val="32"/>
          <w:szCs w:val="32"/>
        </w:rPr>
        <w:t>„Urlaub vom Gehirn“</w:t>
      </w:r>
    </w:p>
    <w:p w14:paraId="35AF22AF" w14:textId="77777777" w:rsidR="00E43B3C" w:rsidRPr="009A43CC" w:rsidRDefault="00E43B3C" w:rsidP="00E43B3C">
      <w:pPr>
        <w:rPr>
          <w:rFonts w:ascii="Arial" w:hAnsi="Arial" w:cs="Arial"/>
        </w:rPr>
      </w:pPr>
    </w:p>
    <w:p w14:paraId="1AD2671F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Grundsätzlich müssen wir davon ausgehen, dass man zum Denken</w:t>
      </w:r>
    </w:p>
    <w:p w14:paraId="14CAD80C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auch ein Gehirn benötigt. Jedenfalls behauptet das die</w:t>
      </w:r>
    </w:p>
    <w:p w14:paraId="44CEF849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Wissenschaft. Was aber bleibt übrig, wenn wir „Urlaub vom Gehirn“</w:t>
      </w:r>
    </w:p>
    <w:p w14:paraId="5317DDA3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machen? Rein physisch gesehen ist Denken ein Prozess der</w:t>
      </w:r>
    </w:p>
    <w:p w14:paraId="559E9D3E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abhängig ist von der Anzahl der Synapsen. Je mehr Windungen das</w:t>
      </w:r>
    </w:p>
    <w:p w14:paraId="410323FF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Gehirn hat desto mehr Gehirnoberfläche passt in den Schädel und</w:t>
      </w:r>
    </w:p>
    <w:p w14:paraId="3088CAA0" w14:textId="48C5B00C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 xml:space="preserve">umso klüger </w:t>
      </w:r>
      <w:r w:rsidR="00270058">
        <w:rPr>
          <w:rFonts w:ascii="Arial" w:hAnsi="Arial" w:cs="Arial"/>
        </w:rPr>
        <w:t xml:space="preserve">müsste </w:t>
      </w:r>
      <w:r w:rsidRPr="009A43CC">
        <w:rPr>
          <w:rFonts w:ascii="Arial" w:hAnsi="Arial" w:cs="Arial"/>
        </w:rPr>
        <w:t>der Mensch</w:t>
      </w:r>
      <w:r w:rsidR="00270058">
        <w:rPr>
          <w:rFonts w:ascii="Arial" w:hAnsi="Arial" w:cs="Arial"/>
        </w:rPr>
        <w:t xml:space="preserve"> sein</w:t>
      </w:r>
      <w:r w:rsidRPr="009A43CC">
        <w:rPr>
          <w:rFonts w:ascii="Arial" w:hAnsi="Arial" w:cs="Arial"/>
        </w:rPr>
        <w:t>.</w:t>
      </w:r>
      <w:r w:rsidR="00270058">
        <w:rPr>
          <w:rFonts w:ascii="Arial" w:hAnsi="Arial" w:cs="Arial"/>
        </w:rPr>
        <w:t xml:space="preserve"> Na ja…..</w:t>
      </w:r>
    </w:p>
    <w:p w14:paraId="0AD21F90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Wenn sie, liebe Zuschauer, von unserer jungen Viererbande, Mandy</w:t>
      </w:r>
    </w:p>
    <w:p w14:paraId="3A119D12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Neukirchner, Ada Scholl, Elisabeth Sonntag und Lena Wieprich,</w:t>
      </w:r>
    </w:p>
    <w:p w14:paraId="50C39980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aufgefordert werden, Ihr Gehirn wenigstens mal für 2 Stunden zu</w:t>
      </w:r>
    </w:p>
    <w:p w14:paraId="7AE494CB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beurlauben, dann doch nur, damit Sie nach dieser kleinen Auszeit</w:t>
      </w:r>
    </w:p>
    <w:p w14:paraId="2E2D3306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alte Gedanken und Meinungen noch einmal neu betrachten sollen.</w:t>
      </w:r>
    </w:p>
    <w:p w14:paraId="170B29A6" w14:textId="42DBB574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Unser “</w:t>
      </w:r>
      <w:r w:rsidR="00CD42BA" w:rsidRPr="009A43CC">
        <w:rPr>
          <w:rFonts w:ascii="Arial" w:hAnsi="Arial" w:cs="Arial"/>
        </w:rPr>
        <w:t>Mädels Abend</w:t>
      </w:r>
      <w:r w:rsidRPr="009A43CC">
        <w:rPr>
          <w:rFonts w:ascii="Arial" w:hAnsi="Arial" w:cs="Arial"/>
        </w:rPr>
        <w:t>” mit Humor, einem Quäntchen Leichtigkeit</w:t>
      </w:r>
    </w:p>
    <w:p w14:paraId="22498F30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und viel Verständnis für den Nachbarn.</w:t>
      </w:r>
    </w:p>
    <w:p w14:paraId="7B06DBA8" w14:textId="7048FAFE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 xml:space="preserve">Lassen Sie sich von den </w:t>
      </w:r>
      <w:r w:rsidR="000167B3">
        <w:rPr>
          <w:rFonts w:ascii="Arial" w:hAnsi="Arial" w:cs="Arial"/>
        </w:rPr>
        <w:t>vier</w:t>
      </w:r>
      <w:r w:rsidRPr="009A43CC">
        <w:rPr>
          <w:rFonts w:ascii="Arial" w:hAnsi="Arial" w:cs="Arial"/>
        </w:rPr>
        <w:t xml:space="preserve"> Pfeffermüllerinnen an die Hand nehmen</w:t>
      </w:r>
    </w:p>
    <w:p w14:paraId="5125B736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und von allen Blindgängern des Alltags befreien.</w:t>
      </w:r>
    </w:p>
    <w:p w14:paraId="2EF28423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Vor allem aber, bleiben Sie dabei immer schön entspannt!</w:t>
      </w:r>
    </w:p>
    <w:p w14:paraId="28C3ED4F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Denn wie sagte schon Karl Valentin: Ich freue mich, wenn es regnet.</w:t>
      </w:r>
    </w:p>
    <w:p w14:paraId="7F73CB2F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Denn wenn ich mich nicht freue, regnet es auch.</w:t>
      </w:r>
    </w:p>
    <w:p w14:paraId="1846C1F6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„Urlaub vom Gehirn“ ist ein „Notfallhilfe Programm“ für</w:t>
      </w:r>
    </w:p>
    <w:p w14:paraId="6D8BC5D1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Misanthropen mit wenig Kontakt zur Wirklichkeit -</w:t>
      </w:r>
    </w:p>
    <w:p w14:paraId="2630DFC2" w14:textId="77777777" w:rsidR="00E43B3C" w:rsidRPr="009A43CC" w:rsidRDefault="00E43B3C" w:rsidP="009B23FB">
      <w:pPr>
        <w:rPr>
          <w:rFonts w:ascii="Arial" w:hAnsi="Arial" w:cs="Arial"/>
        </w:rPr>
      </w:pPr>
      <w:r w:rsidRPr="009A43CC">
        <w:rPr>
          <w:rFonts w:ascii="Arial" w:hAnsi="Arial" w:cs="Arial"/>
        </w:rPr>
        <w:t>aber auch für Menschen, die sich einfach mal amüsieren wollen.</w:t>
      </w:r>
    </w:p>
    <w:p w14:paraId="2D9F98EC" w14:textId="77777777" w:rsidR="009B23FB" w:rsidRPr="009A43CC" w:rsidRDefault="009B23FB" w:rsidP="00E43B3C">
      <w:pPr>
        <w:rPr>
          <w:rFonts w:ascii="Arial" w:hAnsi="Arial" w:cs="Arial"/>
        </w:rPr>
      </w:pPr>
    </w:p>
    <w:p w14:paraId="500B6C93" w14:textId="7D94682F" w:rsidR="00053EC8" w:rsidRPr="009A43CC" w:rsidRDefault="00E43B3C" w:rsidP="00E43B3C">
      <w:pPr>
        <w:rPr>
          <w:rFonts w:ascii="Arial" w:hAnsi="Arial" w:cs="Arial"/>
        </w:rPr>
      </w:pPr>
      <w:r w:rsidRPr="009A43CC">
        <w:rPr>
          <w:rFonts w:ascii="Arial" w:hAnsi="Arial" w:cs="Arial"/>
          <w:b/>
          <w:bCs/>
        </w:rPr>
        <w:t>Regie:</w:t>
      </w:r>
      <w:r w:rsidRPr="009A43CC">
        <w:rPr>
          <w:rFonts w:ascii="Arial" w:hAnsi="Arial" w:cs="Arial"/>
        </w:rPr>
        <w:t xml:space="preserve"> </w:t>
      </w:r>
      <w:r w:rsidR="009B23FB" w:rsidRPr="009A43CC">
        <w:rPr>
          <w:rFonts w:ascii="Arial" w:hAnsi="Arial" w:cs="Arial"/>
        </w:rPr>
        <w:t xml:space="preserve">  </w:t>
      </w:r>
      <w:r w:rsidRPr="009A43CC">
        <w:rPr>
          <w:rFonts w:ascii="Arial" w:hAnsi="Arial" w:cs="Arial"/>
        </w:rPr>
        <w:t xml:space="preserve">Rebekka Köbernick </w:t>
      </w:r>
    </w:p>
    <w:p w14:paraId="7C2C777D" w14:textId="77777777" w:rsidR="009B23FB" w:rsidRPr="009A43CC" w:rsidRDefault="009B23FB" w:rsidP="00E43B3C">
      <w:pPr>
        <w:rPr>
          <w:rFonts w:ascii="Arial" w:hAnsi="Arial" w:cs="Arial"/>
        </w:rPr>
      </w:pPr>
    </w:p>
    <w:p w14:paraId="08D52A43" w14:textId="77777777" w:rsidR="009B23FB" w:rsidRPr="009A43CC" w:rsidRDefault="009B23FB" w:rsidP="009B23FB">
      <w:pPr>
        <w:rPr>
          <w:rFonts w:ascii="Arial" w:hAnsi="Arial" w:cs="Arial"/>
        </w:rPr>
      </w:pPr>
      <w:r w:rsidRPr="009A43CC">
        <w:rPr>
          <w:rFonts w:ascii="Arial" w:hAnsi="Arial" w:cs="Arial"/>
          <w:b/>
          <w:bCs/>
        </w:rPr>
        <w:t>Premiere</w:t>
      </w:r>
      <w:r w:rsidRPr="009A43CC">
        <w:rPr>
          <w:rFonts w:ascii="Arial" w:hAnsi="Arial" w:cs="Arial"/>
        </w:rPr>
        <w:t>: 29. Oktober 2025</w:t>
      </w:r>
    </w:p>
    <w:p w14:paraId="4537CD8B" w14:textId="77777777" w:rsidR="009B23FB" w:rsidRPr="009A43CC" w:rsidRDefault="009B23FB" w:rsidP="00E43B3C">
      <w:pPr>
        <w:rPr>
          <w:rFonts w:ascii="Arial" w:hAnsi="Arial" w:cs="Arial"/>
        </w:rPr>
      </w:pPr>
    </w:p>
    <w:sectPr w:rsidR="009B23FB" w:rsidRPr="009A43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C"/>
    <w:rsid w:val="000167B3"/>
    <w:rsid w:val="00053EC8"/>
    <w:rsid w:val="00270058"/>
    <w:rsid w:val="006B1351"/>
    <w:rsid w:val="006F3EE0"/>
    <w:rsid w:val="00804AC2"/>
    <w:rsid w:val="008E55AB"/>
    <w:rsid w:val="009A43CC"/>
    <w:rsid w:val="009B23FB"/>
    <w:rsid w:val="00CD42BA"/>
    <w:rsid w:val="00CF291E"/>
    <w:rsid w:val="00E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7B75"/>
  <w15:chartTrackingRefBased/>
  <w15:docId w15:val="{31657B00-6CD4-4240-9E0E-C98D9517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3B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3B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3B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3B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3B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3B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3B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3B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3B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3B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3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RICHTER</dc:creator>
  <cp:keywords/>
  <dc:description/>
  <cp:lastModifiedBy>Dieter Richter</cp:lastModifiedBy>
  <cp:revision>7</cp:revision>
  <cp:lastPrinted>2025-09-12T08:46:00Z</cp:lastPrinted>
  <dcterms:created xsi:type="dcterms:W3CDTF">2025-09-11T05:13:00Z</dcterms:created>
  <dcterms:modified xsi:type="dcterms:W3CDTF">2025-09-12T08:46:00Z</dcterms:modified>
</cp:coreProperties>
</file>